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D9" w:rsidRDefault="009512D9" w:rsidP="00E5586C">
      <w:pPr>
        <w:spacing w:line="240" w:lineRule="auto"/>
        <w:ind w:left="5664" w:firstLine="708"/>
        <w:jc w:val="both"/>
      </w:pPr>
      <w:r>
        <w:t>Warszawa, 2010-10-07</w:t>
      </w:r>
    </w:p>
    <w:p w:rsidR="0076018C" w:rsidRDefault="009512D9" w:rsidP="00E5586C">
      <w:pPr>
        <w:spacing w:line="240" w:lineRule="auto"/>
        <w:jc w:val="center"/>
        <w:rPr>
          <w:b/>
        </w:rPr>
      </w:pPr>
      <w:r>
        <w:rPr>
          <w:b/>
        </w:rPr>
        <w:t>Regulamin seminarium magisterskiego</w:t>
      </w:r>
    </w:p>
    <w:p w:rsidR="009512D9" w:rsidRDefault="009512D9" w:rsidP="00E5586C">
      <w:pPr>
        <w:spacing w:line="240" w:lineRule="auto"/>
        <w:jc w:val="both"/>
      </w:pPr>
      <w:r>
        <w:rPr>
          <w:b/>
        </w:rPr>
        <w:t>Informacje ogólne:</w:t>
      </w:r>
    </w:p>
    <w:p w:rsidR="009512D9" w:rsidRDefault="009512D9" w:rsidP="00E5586C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Po konsultacji z profesorami student I roku studiów magisterskich ma prawo  </w:t>
      </w:r>
      <w:r w:rsidRPr="00E5586C">
        <w:rPr>
          <w:u w:val="single"/>
        </w:rPr>
        <w:t>wyboru seminarium w terminie do 15 listopada</w:t>
      </w:r>
      <w:r>
        <w:t xml:space="preserve">. Po tej dacie listy uczestników są zamykane, a ewentualna zmiana jest możliwa tylko w wyjątkowych wypadkach, za wiedzą i zgodą obu wykładowców prowadzących seminaria. </w:t>
      </w:r>
    </w:p>
    <w:p w:rsidR="009512D9" w:rsidRDefault="009512D9" w:rsidP="00E5586C">
      <w:pPr>
        <w:pStyle w:val="Akapitzlist"/>
        <w:numPr>
          <w:ilvl w:val="0"/>
          <w:numId w:val="1"/>
        </w:numPr>
        <w:spacing w:line="240" w:lineRule="auto"/>
        <w:jc w:val="both"/>
      </w:pPr>
      <w:r w:rsidRPr="00E5586C">
        <w:rPr>
          <w:u w:val="single"/>
        </w:rPr>
        <w:t>Instytut nie</w:t>
      </w:r>
      <w:r w:rsidRPr="00E5586C">
        <w:rPr>
          <w:b/>
          <w:u w:val="single"/>
        </w:rPr>
        <w:t xml:space="preserve"> </w:t>
      </w:r>
      <w:r w:rsidRPr="00E5586C">
        <w:rPr>
          <w:u w:val="single"/>
        </w:rPr>
        <w:t>finansuje badań</w:t>
      </w:r>
      <w:r>
        <w:t xml:space="preserve"> terenowych do pracy magisterskiej.</w:t>
      </w:r>
    </w:p>
    <w:p w:rsidR="009512D9" w:rsidRDefault="009512D9" w:rsidP="00E5586C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Grupy seminaryjne powinny liczyć </w:t>
      </w:r>
      <w:r w:rsidRPr="00E5586C">
        <w:rPr>
          <w:u w:val="single"/>
        </w:rPr>
        <w:t>maksimum 10 osób</w:t>
      </w:r>
      <w:r>
        <w:t>.</w:t>
      </w:r>
    </w:p>
    <w:p w:rsidR="009512D9" w:rsidRDefault="009512D9" w:rsidP="00E5586C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Obecność </w:t>
      </w:r>
      <w:r w:rsidR="00E5409C">
        <w:t>na zajęciach jest obowiązkowa (ilość dopuszczalnych nieobecności ustala prowadzący zajęcia).</w:t>
      </w:r>
      <w:r>
        <w:t xml:space="preserve"> </w:t>
      </w:r>
    </w:p>
    <w:p w:rsidR="009512D9" w:rsidRPr="00E5586C" w:rsidRDefault="009512D9" w:rsidP="00E5586C">
      <w:pPr>
        <w:pStyle w:val="Akapitzlist"/>
        <w:numPr>
          <w:ilvl w:val="0"/>
          <w:numId w:val="1"/>
        </w:numPr>
        <w:spacing w:line="240" w:lineRule="auto"/>
        <w:jc w:val="both"/>
        <w:rPr>
          <w:u w:val="single"/>
        </w:rPr>
      </w:pPr>
      <w:r>
        <w:t xml:space="preserve">Praca magisterska jest samodzielną pracę akademicką i jest sprawdzana w celu uniknięcia </w:t>
      </w:r>
      <w:r w:rsidRPr="00E5586C">
        <w:rPr>
          <w:u w:val="single"/>
        </w:rPr>
        <w:t>plagiatu.</w:t>
      </w:r>
    </w:p>
    <w:p w:rsidR="009512D9" w:rsidRDefault="009512D9" w:rsidP="00E5586C">
      <w:pPr>
        <w:spacing w:line="240" w:lineRule="auto"/>
        <w:jc w:val="both"/>
        <w:rPr>
          <w:b/>
        </w:rPr>
      </w:pPr>
      <w:r>
        <w:rPr>
          <w:b/>
        </w:rPr>
        <w:t>Tryb zaliczania seminarium magisterskiego:</w:t>
      </w:r>
    </w:p>
    <w:p w:rsidR="00E5409C" w:rsidRDefault="00E5409C" w:rsidP="00E5586C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u w:val="single"/>
        </w:rPr>
        <w:t>P</w:t>
      </w:r>
      <w:r w:rsidRPr="00E5409C">
        <w:rPr>
          <w:u w:val="single"/>
        </w:rPr>
        <w:t>rowadzący</w:t>
      </w:r>
      <w:r>
        <w:rPr>
          <w:u w:val="single"/>
        </w:rPr>
        <w:t xml:space="preserve"> </w:t>
      </w:r>
      <w:r w:rsidRPr="00E5409C">
        <w:rPr>
          <w:u w:val="single"/>
        </w:rPr>
        <w:t>ustala</w:t>
      </w:r>
      <w:r>
        <w:t xml:space="preserve"> </w:t>
      </w:r>
      <w:r w:rsidRPr="00E5409C">
        <w:t xml:space="preserve">ogólne </w:t>
      </w:r>
      <w:r>
        <w:rPr>
          <w:u w:val="single"/>
        </w:rPr>
        <w:t>z</w:t>
      </w:r>
      <w:r w:rsidR="009512D9" w:rsidRPr="00E5409C">
        <w:rPr>
          <w:u w:val="single"/>
        </w:rPr>
        <w:t>asady zaliczenia</w:t>
      </w:r>
      <w:r w:rsidR="009512D9">
        <w:t xml:space="preserve"> poszczególnych semestrów </w:t>
      </w:r>
      <w:r>
        <w:t>i podaje je do wiadomości w sylabusie przedmiotu umieszczonym w systemie USOS.</w:t>
      </w:r>
      <w:r w:rsidRPr="00E5409C">
        <w:t xml:space="preserve"> </w:t>
      </w:r>
      <w:r>
        <w:t>Bardziej szczegółowe zasady prowadzący ustala z poszczególnymi seminarzystami.</w:t>
      </w:r>
      <w:r w:rsidR="009512D9">
        <w:t xml:space="preserve"> </w:t>
      </w:r>
    </w:p>
    <w:p w:rsidR="009512D9" w:rsidRDefault="009512D9" w:rsidP="00E5586C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Każdy semestr seminarium </w:t>
      </w:r>
      <w:r w:rsidR="00990DE0">
        <w:t xml:space="preserve">magisterskiego </w:t>
      </w:r>
      <w:r w:rsidR="00990DE0" w:rsidRPr="00E5409C">
        <w:rPr>
          <w:u w:val="single"/>
        </w:rPr>
        <w:t>zaliczany jest na stopień</w:t>
      </w:r>
      <w:r w:rsidR="00990DE0">
        <w:t xml:space="preserve">. Ocena zgodnie z Regulaminem Studiów na UW musi być wystawiona w systemie USOS </w:t>
      </w:r>
      <w:r w:rsidR="00990DE0" w:rsidRPr="00E5409C">
        <w:rPr>
          <w:u w:val="single"/>
        </w:rPr>
        <w:t>w sesji</w:t>
      </w:r>
      <w:r w:rsidR="00990DE0">
        <w:t xml:space="preserve"> ewentualnie w sesji poprawkowej.</w:t>
      </w:r>
    </w:p>
    <w:p w:rsidR="006753F1" w:rsidRDefault="00990DE0" w:rsidP="00E5586C">
      <w:pPr>
        <w:pStyle w:val="Akapitzlist"/>
        <w:numPr>
          <w:ilvl w:val="0"/>
          <w:numId w:val="2"/>
        </w:numPr>
        <w:spacing w:line="240" w:lineRule="auto"/>
        <w:jc w:val="both"/>
      </w:pPr>
      <w:r w:rsidRPr="00E5586C">
        <w:rPr>
          <w:u w:val="single"/>
        </w:rPr>
        <w:t>Osobno student zalicza badania terenowe</w:t>
      </w:r>
      <w:r>
        <w:t xml:space="preserve"> do pracy magisterskiej. Zaliczenie to student musi uzyskać po I roku studiów, najpóźniej od końca sesji poprawkowej czyli </w:t>
      </w:r>
      <w:r w:rsidRPr="00E5586C">
        <w:rPr>
          <w:u w:val="single"/>
        </w:rPr>
        <w:t xml:space="preserve">do połowy września. </w:t>
      </w:r>
      <w:r>
        <w:t>Badania do pracy magisterskiej zaliczane są wpisem „</w:t>
      </w:r>
      <w:proofErr w:type="spellStart"/>
      <w:r>
        <w:t>zal</w:t>
      </w:r>
      <w:proofErr w:type="spellEnd"/>
      <w:r>
        <w:t xml:space="preserve">.” </w:t>
      </w:r>
      <w:r w:rsidRPr="00E5586C">
        <w:t>w protokole „Praktyki terenowe</w:t>
      </w:r>
      <w:r>
        <w:t xml:space="preserve">” w systemie USOS. Zaliczenie uzyskuje student po przeprowadzeniu </w:t>
      </w:r>
      <w:r w:rsidRPr="00E5586C">
        <w:rPr>
          <w:u w:val="single"/>
        </w:rPr>
        <w:t>około 30 wywiadów</w:t>
      </w:r>
      <w:r>
        <w:t xml:space="preserve"> otwartych (dokładną ilość określa prowadzący  seminarium). Ekwiwalentem wywiadów mogą być wyniki kwerend źródłowych lub inne materiały, których ilość </w:t>
      </w:r>
      <w:r w:rsidR="00E5409C">
        <w:t xml:space="preserve">i formę zapisu </w:t>
      </w:r>
      <w:r>
        <w:t>określa wykładowca</w:t>
      </w:r>
      <w:r w:rsidR="00E5409C">
        <w:t xml:space="preserve"> przed rozpoczęciem przez studenta prac terenowych</w:t>
      </w:r>
      <w:r>
        <w:t>.</w:t>
      </w:r>
      <w:r w:rsidR="006753F1" w:rsidRPr="006753F1">
        <w:t xml:space="preserve"> </w:t>
      </w:r>
    </w:p>
    <w:p w:rsidR="006753F1" w:rsidRDefault="006753F1" w:rsidP="00E5586C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Po zaliczeniu badań do pracy magisterskiej oraz czterech semestrów seminarium (i oczywiście innych przedmiotów), student składa indeks do awizacji, </w:t>
      </w:r>
      <w:r w:rsidRPr="00E5586C">
        <w:rPr>
          <w:u w:val="single"/>
        </w:rPr>
        <w:t>uzyskuje absolutorium</w:t>
      </w:r>
      <w:r>
        <w:t xml:space="preserve"> i zostaje skreślony z listy studentów. </w:t>
      </w:r>
      <w:r w:rsidRPr="006753F1">
        <w:rPr>
          <w:b/>
        </w:rPr>
        <w:t>Przez dwa lata</w:t>
      </w:r>
      <w:r>
        <w:t xml:space="preserve"> od daty otrzymania absolutorium student ma </w:t>
      </w:r>
      <w:r w:rsidRPr="00E5586C">
        <w:rPr>
          <w:u w:val="single"/>
        </w:rPr>
        <w:t>prawo wznowienia się na dzień obrony pracy</w:t>
      </w:r>
      <w:r>
        <w:t xml:space="preserve"> magisterskiej</w:t>
      </w:r>
      <w:r w:rsidR="00E5586C">
        <w:t>,</w:t>
      </w:r>
      <w:r w:rsidRPr="006753F1">
        <w:t xml:space="preserve"> </w:t>
      </w:r>
      <w:r>
        <w:t xml:space="preserve">bez obowiązku wyrównywania różnic programowych, wnosząc opłatę około 250 zł. </w:t>
      </w:r>
      <w:r w:rsidR="00E5409C">
        <w:t>U</w:t>
      </w:r>
      <w:r>
        <w:t>biega</w:t>
      </w:r>
      <w:r w:rsidR="00E5409C">
        <w:t>jący</w:t>
      </w:r>
      <w:r>
        <w:t xml:space="preserve"> się o takie wznowienie, student musi przedstawić ukończoną pracę i po naniesieniu koniecznych poprawek uzyskać akceptację prowadzącego seminarium, potwierdzoną podpisem na wydruku pracy. Po dopuszczeniu pracy do obrony prowadzący wybiera recenzenta. Wówczas student zanosi do dziekanatu: pracę magisterską podpisaną przez prowadzącego, płytę ze </w:t>
      </w:r>
      <w:proofErr w:type="spellStart"/>
      <w:r>
        <w:t>zdigitalizowany</w:t>
      </w:r>
      <w:r w:rsidR="00E5409C">
        <w:t>mi</w:t>
      </w:r>
      <w:proofErr w:type="spellEnd"/>
      <w:r w:rsidR="00E5586C">
        <w:t xml:space="preserve"> materiałami terenowymi</w:t>
      </w:r>
      <w:r>
        <w:t xml:space="preserve">, ustaloną w sekretariacie </w:t>
      </w:r>
      <w:proofErr w:type="spellStart"/>
      <w:r>
        <w:t>IEiAK</w:t>
      </w:r>
      <w:proofErr w:type="spellEnd"/>
      <w:r>
        <w:t xml:space="preserve"> propozycję terminu obrony, osoby</w:t>
      </w:r>
      <w:r w:rsidRPr="006753F1">
        <w:t xml:space="preserve"> </w:t>
      </w:r>
      <w:r>
        <w:t>recenzenta i przewodniczącego komisji egzaminacyjnej. Zgodnie z ustaleniami dziekanatu student czeka około 3 tygodni na przygotowanie dokumentów do obrony.</w:t>
      </w:r>
    </w:p>
    <w:p w:rsidR="006753F1" w:rsidRDefault="006753F1" w:rsidP="00E5586C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Studentem, który </w:t>
      </w:r>
      <w:r w:rsidRPr="00E5586C">
        <w:t xml:space="preserve">obronił </w:t>
      </w:r>
      <w:r w:rsidRPr="00E5586C">
        <w:rPr>
          <w:u w:val="single"/>
        </w:rPr>
        <w:t>pracę w terminie</w:t>
      </w:r>
      <w:r w:rsidRPr="00E5586C">
        <w:t xml:space="preserve">, </w:t>
      </w:r>
      <w:r>
        <w:t xml:space="preserve">jest student, </w:t>
      </w:r>
      <w:r w:rsidR="00E5586C">
        <w:t xml:space="preserve">którego obrona odbyła się </w:t>
      </w:r>
      <w:r>
        <w:t>do końca września roku akademickiego, w którym ukończył czwarty semestr seminarium (studiując bez przerw)</w:t>
      </w:r>
      <w:r w:rsidR="00E5586C">
        <w:t xml:space="preserve">. Tylko w takim przypadku, spełniając pozostałe wymogi, student </w:t>
      </w:r>
      <w:r w:rsidR="00E5586C" w:rsidRPr="00E5586C">
        <w:t xml:space="preserve">ma prawo do </w:t>
      </w:r>
      <w:r w:rsidR="00E5586C" w:rsidRPr="00E5586C">
        <w:rPr>
          <w:u w:val="single"/>
        </w:rPr>
        <w:t>dyplomu z wyróżnieniem.</w:t>
      </w:r>
    </w:p>
    <w:p w:rsidR="00990DE0" w:rsidRDefault="00990DE0" w:rsidP="00E5586C">
      <w:pPr>
        <w:pStyle w:val="Akapitzlist"/>
        <w:spacing w:line="240" w:lineRule="auto"/>
        <w:jc w:val="both"/>
      </w:pPr>
    </w:p>
    <w:p w:rsidR="001B69CA" w:rsidRPr="009512D9" w:rsidRDefault="001B69CA" w:rsidP="001B69CA">
      <w:pPr>
        <w:spacing w:line="240" w:lineRule="auto"/>
        <w:jc w:val="both"/>
      </w:pPr>
      <w:r>
        <w:t xml:space="preserve">Opracowała: Anna </w:t>
      </w:r>
      <w:proofErr w:type="spellStart"/>
      <w:r>
        <w:t>Malewska-Szałygin</w:t>
      </w:r>
      <w:proofErr w:type="spellEnd"/>
      <w:r>
        <w:t xml:space="preserve">, po konsultacji z prowadzącymi seminaria magisterskie </w:t>
      </w:r>
    </w:p>
    <w:p w:rsidR="006753F1" w:rsidRDefault="006753F1" w:rsidP="00E5586C">
      <w:pPr>
        <w:spacing w:line="240" w:lineRule="auto"/>
        <w:jc w:val="both"/>
      </w:pPr>
    </w:p>
    <w:sectPr w:rsidR="006753F1" w:rsidSect="00760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816"/>
    <w:multiLevelType w:val="hybridMultilevel"/>
    <w:tmpl w:val="EB3C1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32799"/>
    <w:multiLevelType w:val="hybridMultilevel"/>
    <w:tmpl w:val="99780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512D9"/>
    <w:rsid w:val="001B69CA"/>
    <w:rsid w:val="006753F1"/>
    <w:rsid w:val="0073627D"/>
    <w:rsid w:val="0076018C"/>
    <w:rsid w:val="0081301D"/>
    <w:rsid w:val="009512D9"/>
    <w:rsid w:val="00990DE0"/>
    <w:rsid w:val="00B10BAC"/>
    <w:rsid w:val="00C06795"/>
    <w:rsid w:val="00E5409C"/>
    <w:rsid w:val="00E5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1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dcterms:created xsi:type="dcterms:W3CDTF">2013-02-22T12:48:00Z</dcterms:created>
  <dcterms:modified xsi:type="dcterms:W3CDTF">2013-02-22T12:48:00Z</dcterms:modified>
</cp:coreProperties>
</file>